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76F1C">
      <w:pPr>
        <w:spacing w:line="348" w:lineRule="auto"/>
        <w:jc w:val="center"/>
        <w:rPr>
          <w:rFonts w:hint="eastAsia" w:ascii="宋体" w:hAnsi="宋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</w:rPr>
        <w:t>写作 学习抒情</w:t>
      </w:r>
    </w:p>
    <w:p w14:paraId="624E395C">
      <w:pPr>
        <w:spacing w:line="360" w:lineRule="auto"/>
      </w:pPr>
      <w:r>
        <w:drawing>
          <wp:inline distT="0" distB="0" distL="0" distR="0">
            <wp:extent cx="1000760" cy="250190"/>
            <wp:effectExtent l="0" t="0" r="8890" b="0"/>
            <wp:docPr id="10328093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80938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076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B58BF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◎文化自信：增强情感体验，发现生活</w:t>
      </w:r>
      <w:r>
        <w:rPr>
          <w:rFonts w:hint="eastAsia" w:ascii="宋体" w:hAnsi="宋体" w:cs="宋体"/>
          <w:sz w:val="24"/>
        </w:rPr>
        <w:t>中的美好</w:t>
      </w:r>
      <w:r>
        <w:rPr>
          <w:rFonts w:hint="eastAsia" w:ascii="宋体" w:hAnsi="宋体" w:cs="Microsoft Yi Baiti"/>
          <w:sz w:val="24"/>
        </w:rPr>
        <w:t>，</w:t>
      </w:r>
      <w:r>
        <w:rPr>
          <w:rFonts w:hint="eastAsia" w:ascii="宋体" w:hAnsi="宋体" w:cs="宋体"/>
          <w:sz w:val="24"/>
        </w:rPr>
        <w:t>促进心灵成长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/>
          <w:color w:val="00B0F0"/>
          <w:sz w:val="24"/>
        </w:rPr>
        <w:t>（重点）</w:t>
      </w:r>
    </w:p>
    <w:p w14:paraId="5E888322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◎语言运用：学会把握抒情的度，能选</w:t>
      </w:r>
      <w:r>
        <w:rPr>
          <w:rFonts w:hint="eastAsia" w:ascii="宋体" w:hAnsi="宋体" w:cs="宋体"/>
          <w:sz w:val="24"/>
        </w:rPr>
        <w:t>择恰当的语言表达自己的真情实感。</w:t>
      </w:r>
    </w:p>
    <w:p w14:paraId="361B90FC">
      <w:pPr>
        <w:spacing w:line="360" w:lineRule="auto"/>
        <w:ind w:left="1440" w:hanging="1440" w:hangingChars="6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◎思维能力：结合本</w:t>
      </w:r>
      <w:r>
        <w:rPr>
          <w:rFonts w:hint="eastAsia" w:ascii="宋体" w:hAnsi="宋体" w:cs="宋体"/>
          <w:sz w:val="24"/>
        </w:rPr>
        <w:t>单元</w:t>
      </w:r>
      <w:r>
        <w:rPr>
          <w:rFonts w:hint="eastAsia" w:ascii="宋体" w:hAnsi="宋体"/>
          <w:sz w:val="24"/>
        </w:rPr>
        <w:t>学习的课文，了解并领会直接</w:t>
      </w:r>
      <w:r>
        <w:rPr>
          <w:rFonts w:hint="eastAsia" w:ascii="宋体" w:hAnsi="宋体" w:cs="宋体"/>
          <w:sz w:val="24"/>
        </w:rPr>
        <w:t>抒情和间接抒情的表达方式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/>
          <w:color w:val="00B0F0"/>
          <w:sz w:val="24"/>
        </w:rPr>
        <w:t>（难点）</w:t>
      </w:r>
    </w:p>
    <w:p w14:paraId="5A95E105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◎审美创造：学会在生活中体验美好事物，并抒发生活</w:t>
      </w:r>
      <w:r>
        <w:rPr>
          <w:rFonts w:hint="eastAsia" w:ascii="宋体" w:hAnsi="宋体" w:cs="宋体"/>
          <w:sz w:val="24"/>
        </w:rPr>
        <w:t>中的情感</w:t>
      </w:r>
      <w:r>
        <w:rPr>
          <w:rFonts w:hint="eastAsia" w:ascii="宋体" w:hAnsi="宋体"/>
          <w:sz w:val="24"/>
        </w:rPr>
        <w:t>。</w:t>
      </w:r>
    </w:p>
    <w:p w14:paraId="42E675FA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96950" cy="221615"/>
            <wp:effectExtent l="0" t="0" r="0" b="6985"/>
            <wp:docPr id="7882521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25219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1900" cy="232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8C6A6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一、导入新课</w:t>
      </w:r>
    </w:p>
    <w:p w14:paraId="68F9851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诗人白居易有云：“感人心者，莫先乎情。”徜徉雨中，我们或许会有无可名状的哀愁；沐浴月光，我们或许会感到漫无边际的孤独；仰望苍穹，远眺大海，我们会心胸开阔；俯视大地，近观流水，我们会豪情万丈。而这些美好的情感又该如何诉诸笔端呢？为此，我们必须学会抒情！</w:t>
      </w:r>
    </w:p>
    <w:p w14:paraId="477321A3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二、教学开展</w:t>
      </w:r>
    </w:p>
    <w:p w14:paraId="26DE4E1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1.探究活动一：名篇指路，认识抒情。</w:t>
      </w:r>
    </w:p>
    <w:p w14:paraId="3966CD6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◎了解抒情概念</w:t>
      </w:r>
    </w:p>
    <w:p w14:paraId="37E3BF3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抒情指作者在文中自然真挚地表露思想感情（喜怒哀乐），</w:t>
      </w:r>
      <w:r>
        <w:rPr>
          <w:rFonts w:hint="eastAsia" w:hAnsi="宋体" w:cs="宋体"/>
          <w:sz w:val="24"/>
          <w:szCs w:val="24"/>
        </w:rPr>
        <w:t>引起读者共鸣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从而增强文章感染力的一种表达</w:t>
      </w:r>
      <w:r>
        <w:rPr>
          <w:rFonts w:hint="eastAsia" w:hAnsi="宋体" w:cs="Times New Roman"/>
          <w:sz w:val="24"/>
          <w:szCs w:val="24"/>
        </w:rPr>
        <w:t>方式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是作者或文中人物表达主观感受、倾吐心中情感的</w:t>
      </w:r>
      <w:r>
        <w:rPr>
          <w:rFonts w:hint="eastAsia" w:hAnsi="宋体" w:cs="Times New Roman"/>
          <w:sz w:val="24"/>
          <w:szCs w:val="24"/>
        </w:rPr>
        <w:t>一种写作笔法。</w:t>
      </w:r>
    </w:p>
    <w:p w14:paraId="372B7B0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◎认识抒情类别</w:t>
      </w:r>
    </w:p>
    <w:p w14:paraId="1A1C3B9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作者不借助别的事物，直截了当地表明自己的情感，即为直接抒情。没有直白的抒情语句，而把情感渗透在叙述、描写和议论中，由读者慢慢体会，则是间接抒情。</w:t>
      </w:r>
    </w:p>
    <w:p w14:paraId="4826436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◎我们学过的课文中有很多直接抒发情感的名篇，也有很多间接表达作者情感的名篇。请判断下列片段的抒情方式，并体会它们有哪些不同特点？</w:t>
      </w:r>
    </w:p>
    <w:p w14:paraId="7EF5A24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片段一：又是秋天，妹妹推我去北海看了菊花。黄色的花淡雅，白色的花高洁，紫红色的花热烈而深沉，泼泼洒洒，秋风中正开得烂漫。我懂得母亲没有说完的话。妹妹也懂。我俩在一块儿，要好好儿活……</w:t>
      </w:r>
    </w:p>
    <w:p w14:paraId="30609840">
      <w:pPr>
        <w:pStyle w:val="2"/>
        <w:spacing w:line="360" w:lineRule="auto"/>
        <w:ind w:firstLine="480" w:firstLineChars="200"/>
        <w:jc w:val="righ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——史铁生《秋天的怀念》 </w:t>
      </w:r>
    </w:p>
    <w:p w14:paraId="04BDAA4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片段二：母亲啊！你是荷叶，我是红莲。心中的雨点来了，除了你，谁是我在无遮拦天空下的荫蔽？</w:t>
      </w:r>
    </w:p>
    <w:p w14:paraId="7B3AA6F4">
      <w:pPr>
        <w:pStyle w:val="2"/>
        <w:spacing w:line="360" w:lineRule="auto"/>
        <w:ind w:firstLine="480" w:firstLineChars="200"/>
        <w:jc w:val="righ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——冰心《荷叶·母亲》</w:t>
      </w:r>
    </w:p>
    <w:p w14:paraId="1423E93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片段三：我们祖国的英雄儿女，/将要学习你的榜样，/像你一样的伟大坚强！/像你一样的伟大坚强！</w:t>
      </w:r>
    </w:p>
    <w:p w14:paraId="40B5845E">
      <w:pPr>
        <w:pStyle w:val="2"/>
        <w:spacing w:line="360" w:lineRule="auto"/>
        <w:ind w:firstLine="480" w:firstLineChars="200"/>
        <w:jc w:val="righ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——光未然《黄河颂》</w:t>
      </w:r>
    </w:p>
    <w:p w14:paraId="0EA3F14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片段四：这南方的初春的田野！大块儿小块儿的新绿随意地铺着，有的浓，有的淡；树枝上的嫩芽儿也密了；田里的冬水也咕咕地起着水泡儿……这一切都使人想着一样东西——生命。 </w:t>
      </w:r>
    </w:p>
    <w:p w14:paraId="426AFBB1">
      <w:pPr>
        <w:pStyle w:val="2"/>
        <w:spacing w:line="360" w:lineRule="auto"/>
        <w:ind w:firstLine="480" w:firstLineChars="200"/>
        <w:jc w:val="righ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——莫怀戚《散步》</w:t>
      </w:r>
    </w:p>
    <w:p w14:paraId="1D468E2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片段一是间接抒情；片段二是直接抒情；片段三是直接抒情；片段四是间接抒情</w:t>
      </w:r>
    </w:p>
    <w:p w14:paraId="36C8CB6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特点：直接抒情效果强烈鲜明，间接抒情则含而不露，耐人寻味。</w:t>
      </w:r>
    </w:p>
    <w:p w14:paraId="5031238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小结：两种抒情方式各具特色，根据抒情的需要和文章的内容选择合适的抒情方式。</w:t>
      </w:r>
    </w:p>
    <w:p w14:paraId="082E14A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2.探究活动二：学习技法，品析抒情。</w:t>
      </w:r>
    </w:p>
    <w:p w14:paraId="6ADBB74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◎品读课文《土地的誓言》中的片段，探讨直接抒情的方法。</w:t>
      </w:r>
    </w:p>
    <w:p w14:paraId="0A13838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“没有人能够忘记她。我必定为她而战斗到底。土地，原野，我的家乡，你必须被解放！你必须站立！”</w:t>
      </w:r>
    </w:p>
    <w:p w14:paraId="29AA80D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这段话中的人称发生了变化，便于直接倾诉；将土地比作母亲，并将倾诉对象拟人化，便于直接抒情；运用呼告的修辞手法，直接对土地母亲倾诉自己的热爱、怀想、眷念之情，使情感表达更加炽热、直接。</w:t>
      </w:r>
    </w:p>
    <w:p w14:paraId="0D1D1F3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小结：直接抒情的具体方法有：直陈肺腑（内心独白）、变换人称（她/他—你）、善用修辞（比喻、拟人、排比、反问、呼告、反复等）等。</w:t>
      </w:r>
    </w:p>
    <w:p w14:paraId="3143E89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间接抒情与直接抒情相比，必须得有一种凭借，即要有一种“附着物”作为依托：或人，或事，或景，或物，或议论中，或叙述时，将人的思想感情融入其中，创造一种诗意的意境，让读者去感受、品味。因此，它的表现形式是多样的。那么常见的间接抒情的形式有哪些呢？</w:t>
      </w:r>
    </w:p>
    <w:p w14:paraId="153E874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（1）借事抒情。</w:t>
      </w:r>
    </w:p>
    <w:p w14:paraId="1AD87EE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借事抒情是指寓情于事，叙述中带有强烈的主观感情，是饱含情感的叙述。</w:t>
      </w:r>
    </w:p>
    <w:p w14:paraId="7E88D15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例如臧克家《说和做——记闻一多先生言行片段》中的片段：他又由唐诗转到楚辞。十年艰辛，一部《校补》赫然而出。别人在赞美，在惊叹，而闻一多先生个人呢，也没有“说”。他又向“古典新义”迈进了。他潜心贯注，心会神凝，成了“何妨一下楼”的主人。</w:t>
      </w:r>
    </w:p>
    <w:p w14:paraId="61D3A84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补充：借事抒情不能停留在客观的交代与陈述中，而应处处表露出作者的情感，将“情”隐含在“叙”中。</w:t>
      </w:r>
    </w:p>
    <w:p w14:paraId="0FEBBC7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（2）借景抒情。</w:t>
      </w:r>
    </w:p>
    <w:p w14:paraId="61AA8AD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借景抒情是指作者带着强烈的主观感情去描写客观事物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通过景物来抒情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它的特点是“景生情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情生景”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情景</w:t>
      </w:r>
      <w:r>
        <w:rPr>
          <w:rFonts w:hint="eastAsia" w:hAnsi="宋体" w:cs="Times New Roman"/>
          <w:sz w:val="24"/>
          <w:szCs w:val="24"/>
        </w:rPr>
        <w:t>交融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浑然一体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在文章中只写景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不直接抒情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以景物描写</w:t>
      </w:r>
      <w:r>
        <w:rPr>
          <w:rFonts w:hint="eastAsia" w:hAnsi="宋体" w:cs="Times New Roman"/>
          <w:sz w:val="24"/>
          <w:szCs w:val="24"/>
        </w:rPr>
        <w:t>代替感情抒发，</w:t>
      </w:r>
      <w:r>
        <w:rPr>
          <w:rFonts w:hint="eastAsia" w:hAnsi="宋体" w:cs="宋体"/>
          <w:sz w:val="24"/>
          <w:szCs w:val="24"/>
        </w:rPr>
        <w:t>也就是王国维说的</w:t>
      </w:r>
      <w:r>
        <w:rPr>
          <w:rFonts w:hint="eastAsia" w:hAnsi="宋体" w:cs="Times New Roman"/>
          <w:sz w:val="24"/>
          <w:szCs w:val="24"/>
        </w:rPr>
        <w:t xml:space="preserve">“一切景语，皆情语也。” </w:t>
      </w:r>
    </w:p>
    <w:p w14:paraId="669DDB0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例如端木蕻良《土地的誓言》中的片段：当我躺在土地上的时候，当我仰望天上的星星，手里握着一把泥土的时候，或者当我回想起儿时的往事的时候,我想起那参天碧绿的白桦林，标直漂亮的白桦树在原野上呻吟；我看见奔流似的马群，听见蒙古狗深夜的嗥鸣和皮鞭滚落在山涧里的脆响；我想起红布似的高粱，金黄的豆粒，黑色的土地，红玉的脸庞，黑玉的眼睛，斑斓的山雕，奔驰的鹿群，带着松香气味的煤块，带着赤色的足金；我想起幽远的车铃，晴天里马儿戴着串铃在溜直的大道上跑着，狐仙姑深夜的谰语，原野上怪诞的狂风……</w:t>
      </w:r>
    </w:p>
    <w:p w14:paraId="50E8BC3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补充：借景抒情的关键，在于作者对所描写的对象要有深刻、独到的感受，情与景要互相协调。</w:t>
      </w:r>
    </w:p>
    <w:p w14:paraId="0B88681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（3）借物抒情。</w:t>
      </w:r>
    </w:p>
    <w:p w14:paraId="0B0CF38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借物抒情是借对具体事物的描写，寄托、传达作者的某种情感，常用比喻、象征、拟人等修辞手法，借助咏物，委婉地把感情表达出来，使文章含义隽永，耐人寻味。</w:t>
      </w:r>
    </w:p>
    <w:p w14:paraId="0AE6262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例如冰心的《荷叶·母亲》中的片段：</w:t>
      </w:r>
    </w:p>
    <w:p w14:paraId="3A51956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雨势并不减退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红莲却不摇动了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雨点不住地打着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Times New Roman"/>
          <w:sz w:val="24"/>
          <w:szCs w:val="24"/>
        </w:rPr>
        <w:t>只能在那勇敢慈怜的荷叶上面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聚了些流转无力的水珠</w:t>
      </w:r>
      <w:r>
        <w:rPr>
          <w:rFonts w:hint="eastAsia" w:hAnsi="宋体" w:cs="Microsoft Yi Baiti"/>
          <w:sz w:val="24"/>
          <w:szCs w:val="24"/>
        </w:rPr>
        <w:t>。</w:t>
      </w:r>
    </w:p>
    <w:p w14:paraId="66DD935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我心中深深地受了感动——</w:t>
      </w:r>
    </w:p>
    <w:p w14:paraId="5D6970C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母亲啊！你是荷叶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我是红莲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心中的雨点来了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除</w:t>
      </w:r>
      <w:r>
        <w:rPr>
          <w:rFonts w:hint="eastAsia" w:hAnsi="宋体" w:cs="Times New Roman"/>
          <w:sz w:val="24"/>
          <w:szCs w:val="24"/>
        </w:rPr>
        <w:t>了你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谁是我在无遮拦天空下的荫蔽</w:t>
      </w:r>
      <w:r>
        <w:rPr>
          <w:rFonts w:hint="eastAsia" w:hAnsi="宋体" w:cs="Times New Roman"/>
          <w:sz w:val="24"/>
          <w:szCs w:val="24"/>
        </w:rPr>
        <w:t>？</w:t>
      </w:r>
    </w:p>
    <w:p w14:paraId="311860C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补充：借物抒情的关键，在于选择的对象要准确，物与情之间要有相通之处、相似之点，要抓住所咏之物的鲜明特征，运用得自然恰当。</w:t>
      </w:r>
    </w:p>
    <w:p w14:paraId="0F458E0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（4）寓情于理。</w:t>
      </w:r>
    </w:p>
    <w:p w14:paraId="7A65A2C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寓情于理是将感情融注在议论中，以富有感情的议论使说理有感染力和说服力，既能以理服人，又能以情感人。</w:t>
      </w:r>
    </w:p>
    <w:p w14:paraId="282304D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例如许地山《落花生》中的片段：</w:t>
      </w:r>
    </w:p>
    <w:p w14:paraId="627D5D7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父亲说：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int="eastAsia" w:hAnsi="宋体" w:cs="Times New Roman"/>
          <w:sz w:val="24"/>
          <w:szCs w:val="24"/>
        </w:rPr>
        <w:t>花生的好处很多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有一样最可贵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它的果实埋在地里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不像桃子、石榴、苹果那样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把鲜红嫩绿的果</w:t>
      </w:r>
      <w:r>
        <w:rPr>
          <w:rFonts w:hint="eastAsia" w:hAnsi="宋体" w:cs="Times New Roman"/>
          <w:sz w:val="24"/>
          <w:szCs w:val="24"/>
        </w:rPr>
        <w:t>实高高地挂在枝上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使人一见就生爱慕之心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你们看它矮矮地长在地上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等到成熟了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也不能立刻分辨出来它有</w:t>
      </w:r>
      <w:r>
        <w:rPr>
          <w:rFonts w:hint="eastAsia" w:hAnsi="宋体" w:cs="Times New Roman"/>
          <w:sz w:val="24"/>
          <w:szCs w:val="24"/>
        </w:rPr>
        <w:t>没有果实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必须挖起来才知道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”</w:t>
      </w:r>
    </w:p>
    <w:p w14:paraId="7E782C6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我们都说是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母亲也点点头</w:t>
      </w:r>
      <w:r>
        <w:rPr>
          <w:rFonts w:hint="eastAsia" w:hAnsi="宋体" w:cs="Microsoft Yi Baiti"/>
          <w:sz w:val="24"/>
          <w:szCs w:val="24"/>
        </w:rPr>
        <w:t>。</w:t>
      </w:r>
    </w:p>
    <w:p w14:paraId="634D04E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父亲接下去说：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int="eastAsia" w:hAnsi="宋体" w:cs="Times New Roman"/>
          <w:sz w:val="24"/>
          <w:szCs w:val="24"/>
        </w:rPr>
        <w:t>所以你们要像花生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它虽然不好看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Times New Roman"/>
          <w:sz w:val="24"/>
          <w:szCs w:val="24"/>
        </w:rPr>
        <w:t>可是很有用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”</w:t>
      </w:r>
    </w:p>
    <w:p w14:paraId="1CC2BBE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我说：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int="eastAsia" w:hAnsi="宋体" w:cs="Times New Roman"/>
          <w:sz w:val="24"/>
          <w:szCs w:val="24"/>
        </w:rPr>
        <w:t>那么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人要做有用的人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不要做只讲体面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而</w:t>
      </w:r>
      <w:r>
        <w:rPr>
          <w:rFonts w:hint="eastAsia" w:hAnsi="宋体" w:cs="Times New Roman"/>
          <w:sz w:val="24"/>
          <w:szCs w:val="24"/>
        </w:rPr>
        <w:t>对别人没有好处的人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”</w:t>
      </w:r>
    </w:p>
    <w:p w14:paraId="75AF9BE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父亲说：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int="eastAsia" w:hAnsi="宋体" w:cs="Times New Roman"/>
          <w:sz w:val="24"/>
          <w:szCs w:val="24"/>
        </w:rPr>
        <w:t>对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这是我对你们的希望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”</w:t>
      </w:r>
    </w:p>
    <w:p w14:paraId="6CFBF67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补充：寓情于理的关键，在于论理要精辟、深刻，富有哲理性。</w:t>
      </w:r>
    </w:p>
    <w:p w14:paraId="192AB9C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小结：直接抒情和间接抒情都有其具体的表现形式，我们既要明晰直接抒情（直抒胸臆）的表现形式，更要准确区分间接抒情的四种表现形式，这样利于我们在写作中学以致用，自由、多样化地表达自己的真情实感。</w:t>
      </w:r>
    </w:p>
    <w:p w14:paraId="1724CD1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3.探究活动三：课堂练笔，体验抒情。</w:t>
      </w:r>
    </w:p>
    <w:p w14:paraId="79DD037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◎请将下面这段景物描写进行加工，融入抒发主观感情的语句。</w:t>
      </w:r>
    </w:p>
    <w:p w14:paraId="2EDA955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我们在湖边走，在山上走。湖水在脚边，时来时退，有鱼有虾，登高还可望见太湖。</w:t>
      </w:r>
    </w:p>
    <w:p w14:paraId="12A1065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我们在湖边走着，在不高的山上走着。四周的风物秀隽异常。满盈盈的湖水一直溢拍到脚边，却又温柔地退回去了，像慈母抚拍着将睡未睡的婴儿似的，它轻轻地抚拍着石岸。水里小小的鱼儿，还有顽皮的小虾，都在眼前游来蹦去。登上了山巅，可望见更远的太湖。</w:t>
      </w:r>
    </w:p>
    <w:p w14:paraId="467D5DF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◎写一段文字，抒发某种情感，如幸福、喜悦、痛苦、忧伤等。200字左右。</w:t>
      </w:r>
    </w:p>
    <w:p w14:paraId="5289F00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提示：（1）情感的抒发要具体，有依托。可以描写场面、事物，也可以叙述故事。（2）根据内容特点和表达需要，选择合适的抒情方式。</w:t>
      </w:r>
    </w:p>
    <w:p w14:paraId="10CABBC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初春早晨，细雨正淅淅沥沥地飘洒着。一阵微风吹过，雨丝轻拂着我的脸颊。“好雨知时节，当春乃发生。”瞧，春雨落到柳树上，柳树抽出了嫩芽，舒展着柔软的枝条随风飘荡；春雨落到河面上，鱼儿在水里追逐着水泡自在游玩；春雨落到土壤里，庄稼贪婪地吮吸着春水的乳汁，嫩绿的叶子露出了明亮的笑容……春雨落到哪里，哪里就呈现出生机勃勃的景象。我真希望自己也能成为一滴春雨，给人们带来春天的温馨、丰收的喜悦和无限的遐思。</w:t>
      </w:r>
    </w:p>
    <w:p w14:paraId="4C9181D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结束语：刘勰在《文心雕龙》中说过“情者，文之经”，只有用饱满的情感直叩读者心扉，文章才具有内在的魅力。这句名言告诉了我们抒情的重要性。希望同学们以后能在写作中用好抒情，为作文增色。</w:t>
      </w:r>
    </w:p>
    <w:p w14:paraId="052F5E84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三、作业布置</w:t>
      </w:r>
    </w:p>
    <w:p w14:paraId="0549AB0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以《乡情》为题，写一篇作文。不少于500字。</w:t>
      </w:r>
    </w:p>
    <w:p w14:paraId="7632BA13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85520" cy="219075"/>
            <wp:effectExtent l="0" t="0" r="5080" b="9525"/>
            <wp:docPr id="9450097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00976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19513" cy="22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97440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3665855" cy="965200"/>
            <wp:effectExtent l="0" t="0" r="0" b="6350"/>
            <wp:docPr id="8045862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586268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80179" cy="96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D6CC7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67740" cy="215265"/>
            <wp:effectExtent l="0" t="0" r="3810" b="0"/>
            <wp:docPr id="21143848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48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08780" cy="224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2EA9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本教学设计从学过的课文名篇入手，通过活动或写作实践激发学生的参与意识，讲练结合，既有写法指导，又有写作实践，力争以兴趣为激发点，以理清知识层次为突破口，以能力为落脚点，以训练为手段，逐层深入，步步推进，可操作性强，这有利于增强学生对抒情方式的了解，提高学生的写作能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FC2E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3AF7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A008E4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2A487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9A901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6725A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02343"/>
    <w:rsid w:val="00023FC5"/>
    <w:rsid w:val="00041A4A"/>
    <w:rsid w:val="0004329A"/>
    <w:rsid w:val="00060247"/>
    <w:rsid w:val="00061BE7"/>
    <w:rsid w:val="000635C3"/>
    <w:rsid w:val="00063EE5"/>
    <w:rsid w:val="00072FA0"/>
    <w:rsid w:val="000921F2"/>
    <w:rsid w:val="000D5C17"/>
    <w:rsid w:val="000E2E45"/>
    <w:rsid w:val="000E55A4"/>
    <w:rsid w:val="000F7B08"/>
    <w:rsid w:val="00114A2B"/>
    <w:rsid w:val="00115F6C"/>
    <w:rsid w:val="00133FD3"/>
    <w:rsid w:val="0015387C"/>
    <w:rsid w:val="001570B0"/>
    <w:rsid w:val="001827D9"/>
    <w:rsid w:val="00195A68"/>
    <w:rsid w:val="001A08B7"/>
    <w:rsid w:val="001B68EC"/>
    <w:rsid w:val="001B6D6C"/>
    <w:rsid w:val="001C5B10"/>
    <w:rsid w:val="001F2A5C"/>
    <w:rsid w:val="00211C0C"/>
    <w:rsid w:val="0022003C"/>
    <w:rsid w:val="00231321"/>
    <w:rsid w:val="00240B63"/>
    <w:rsid w:val="00244BE0"/>
    <w:rsid w:val="00245D4D"/>
    <w:rsid w:val="00255A82"/>
    <w:rsid w:val="00273248"/>
    <w:rsid w:val="002D2C5C"/>
    <w:rsid w:val="002E1FA8"/>
    <w:rsid w:val="0031648B"/>
    <w:rsid w:val="00325986"/>
    <w:rsid w:val="00334B58"/>
    <w:rsid w:val="00354D88"/>
    <w:rsid w:val="00397561"/>
    <w:rsid w:val="003A397D"/>
    <w:rsid w:val="003D06F2"/>
    <w:rsid w:val="003D392A"/>
    <w:rsid w:val="003D6CA3"/>
    <w:rsid w:val="003F677A"/>
    <w:rsid w:val="00402094"/>
    <w:rsid w:val="004051F5"/>
    <w:rsid w:val="00415749"/>
    <w:rsid w:val="004247EB"/>
    <w:rsid w:val="004266DB"/>
    <w:rsid w:val="00432413"/>
    <w:rsid w:val="00433762"/>
    <w:rsid w:val="00442CB4"/>
    <w:rsid w:val="004577C3"/>
    <w:rsid w:val="004A7D85"/>
    <w:rsid w:val="004B0728"/>
    <w:rsid w:val="004B33C4"/>
    <w:rsid w:val="004D5F06"/>
    <w:rsid w:val="005024FD"/>
    <w:rsid w:val="005041BE"/>
    <w:rsid w:val="005133B3"/>
    <w:rsid w:val="005556B6"/>
    <w:rsid w:val="00557F5C"/>
    <w:rsid w:val="00561A59"/>
    <w:rsid w:val="00574F36"/>
    <w:rsid w:val="00590D6E"/>
    <w:rsid w:val="005A74D0"/>
    <w:rsid w:val="005B0A09"/>
    <w:rsid w:val="005D386C"/>
    <w:rsid w:val="005E4D56"/>
    <w:rsid w:val="005F3142"/>
    <w:rsid w:val="00604C20"/>
    <w:rsid w:val="00611BEA"/>
    <w:rsid w:val="00624B6C"/>
    <w:rsid w:val="00646691"/>
    <w:rsid w:val="0066118F"/>
    <w:rsid w:val="00671892"/>
    <w:rsid w:val="00681986"/>
    <w:rsid w:val="006A4BE7"/>
    <w:rsid w:val="006A4D30"/>
    <w:rsid w:val="006B2913"/>
    <w:rsid w:val="006D3C90"/>
    <w:rsid w:val="006D78D6"/>
    <w:rsid w:val="00700EB1"/>
    <w:rsid w:val="007111B7"/>
    <w:rsid w:val="00726E0B"/>
    <w:rsid w:val="00747169"/>
    <w:rsid w:val="00770D86"/>
    <w:rsid w:val="007A5034"/>
    <w:rsid w:val="007B0AD3"/>
    <w:rsid w:val="007E48B5"/>
    <w:rsid w:val="007F0348"/>
    <w:rsid w:val="0082707E"/>
    <w:rsid w:val="0083630B"/>
    <w:rsid w:val="00861328"/>
    <w:rsid w:val="0086759F"/>
    <w:rsid w:val="00877F01"/>
    <w:rsid w:val="00882BA1"/>
    <w:rsid w:val="008A2CB0"/>
    <w:rsid w:val="008C00BD"/>
    <w:rsid w:val="008E66A4"/>
    <w:rsid w:val="008E70C9"/>
    <w:rsid w:val="00900CF2"/>
    <w:rsid w:val="00921F00"/>
    <w:rsid w:val="00961570"/>
    <w:rsid w:val="0096516E"/>
    <w:rsid w:val="009671B3"/>
    <w:rsid w:val="00981668"/>
    <w:rsid w:val="009816D1"/>
    <w:rsid w:val="009B7001"/>
    <w:rsid w:val="009D23AB"/>
    <w:rsid w:val="009F6A84"/>
    <w:rsid w:val="00A050A9"/>
    <w:rsid w:val="00A13E81"/>
    <w:rsid w:val="00A166A9"/>
    <w:rsid w:val="00A33D80"/>
    <w:rsid w:val="00A3496D"/>
    <w:rsid w:val="00A401F6"/>
    <w:rsid w:val="00A52222"/>
    <w:rsid w:val="00A53FDE"/>
    <w:rsid w:val="00A62108"/>
    <w:rsid w:val="00A876C4"/>
    <w:rsid w:val="00AE2664"/>
    <w:rsid w:val="00B3792B"/>
    <w:rsid w:val="00B824BC"/>
    <w:rsid w:val="00B84C30"/>
    <w:rsid w:val="00BA649A"/>
    <w:rsid w:val="00BE21EC"/>
    <w:rsid w:val="00BE30D4"/>
    <w:rsid w:val="00BE5BC7"/>
    <w:rsid w:val="00C07A39"/>
    <w:rsid w:val="00C21A84"/>
    <w:rsid w:val="00C33153"/>
    <w:rsid w:val="00C7665E"/>
    <w:rsid w:val="00C836A7"/>
    <w:rsid w:val="00C962E4"/>
    <w:rsid w:val="00CA11E9"/>
    <w:rsid w:val="00CC2BFA"/>
    <w:rsid w:val="00CC6467"/>
    <w:rsid w:val="00D3715D"/>
    <w:rsid w:val="00D41A64"/>
    <w:rsid w:val="00D44DCF"/>
    <w:rsid w:val="00D53454"/>
    <w:rsid w:val="00D61F59"/>
    <w:rsid w:val="00D73534"/>
    <w:rsid w:val="00DD4386"/>
    <w:rsid w:val="00DD783B"/>
    <w:rsid w:val="00DF5121"/>
    <w:rsid w:val="00E11E8E"/>
    <w:rsid w:val="00E37108"/>
    <w:rsid w:val="00E8090A"/>
    <w:rsid w:val="00E92ADF"/>
    <w:rsid w:val="00E9566C"/>
    <w:rsid w:val="00E96449"/>
    <w:rsid w:val="00ED04D3"/>
    <w:rsid w:val="00ED133E"/>
    <w:rsid w:val="00F14FB9"/>
    <w:rsid w:val="00F2348A"/>
    <w:rsid w:val="00F23763"/>
    <w:rsid w:val="00F52667"/>
    <w:rsid w:val="00F57980"/>
    <w:rsid w:val="00F61F6E"/>
    <w:rsid w:val="00FE2522"/>
    <w:rsid w:val="00FE67CB"/>
    <w:rsid w:val="4C640A62"/>
    <w:rsid w:val="5C127C62"/>
    <w:rsid w:val="6F3A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3299</Words>
  <Characters>3306</Characters>
  <Lines>24</Lines>
  <Paragraphs>6</Paragraphs>
  <TotalTime>32</TotalTime>
  <ScaleCrop>false</ScaleCrop>
  <LinksUpToDate>false</LinksUpToDate>
  <CharactersWithSpaces>3310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2022-03-29T01:28:00Z</dcterms:created>
  <dc:creator>dzzy888666</dc:creator>
  <cp:lastModifiedBy>上帝掷骰子吗</cp:lastModifiedBy>
  <dcterms:modified xsi:type="dcterms:W3CDTF">2025-08-06T09:06:57Z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B2ADACBF93AB4F4A97325B649AF9C036_12</vt:lpwstr>
  </property>
</Properties>
</file>